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5440" w14:textId="77777777" w:rsidR="00F3348A" w:rsidRDefault="00F3348A" w:rsidP="00D17DE5">
      <w:pPr>
        <w:tabs>
          <w:tab w:val="left" w:pos="90"/>
        </w:tabs>
        <w:ind w:left="2880" w:hanging="2880"/>
        <w:jc w:val="center"/>
        <w:rPr>
          <w:b/>
          <w:bCs/>
        </w:rPr>
      </w:pPr>
      <w:r>
        <w:rPr>
          <w:b/>
          <w:bCs/>
        </w:rPr>
        <w:t>Arsham Sheybani</w:t>
      </w:r>
    </w:p>
    <w:p w14:paraId="0D14FFA8" w14:textId="632A0786" w:rsidR="00F3348A" w:rsidRDefault="00673156" w:rsidP="00D17DE5">
      <w:pPr>
        <w:tabs>
          <w:tab w:val="left" w:pos="90"/>
        </w:tabs>
        <w:jc w:val="center"/>
        <w:rPr>
          <w:color w:val="FF0000"/>
        </w:rPr>
      </w:pPr>
      <w:r>
        <w:t>Associate</w:t>
      </w:r>
      <w:r w:rsidR="00F3348A">
        <w:t xml:space="preserve"> Professor of Ophthalmology</w:t>
      </w:r>
    </w:p>
    <w:p w14:paraId="79A092CA" w14:textId="77777777" w:rsidR="00F3348A" w:rsidRDefault="00F3348A" w:rsidP="00D17DE5">
      <w:pPr>
        <w:tabs>
          <w:tab w:val="left" w:pos="90"/>
        </w:tabs>
        <w:jc w:val="center"/>
      </w:pPr>
      <w:r>
        <w:t>Department of O</w:t>
      </w:r>
      <w:r w:rsidR="00D17DE5">
        <w:t>phthalmology &amp; Visual Sciences</w:t>
      </w:r>
      <w:r w:rsidR="00D17DE5">
        <w:br/>
      </w:r>
      <w:r>
        <w:t>Washington University School of Medicine, St. Louis, MO</w:t>
      </w:r>
    </w:p>
    <w:p w14:paraId="202C4985" w14:textId="77777777" w:rsidR="00F3348A" w:rsidRDefault="00F3348A" w:rsidP="00F3348A">
      <w:pPr>
        <w:tabs>
          <w:tab w:val="left" w:pos="90"/>
        </w:tabs>
      </w:pPr>
    </w:p>
    <w:p w14:paraId="5E0D29CA" w14:textId="77777777" w:rsidR="00145D46" w:rsidRDefault="00145D46" w:rsidP="00F3348A">
      <w:pPr>
        <w:tabs>
          <w:tab w:val="left" w:pos="90"/>
        </w:tabs>
      </w:pPr>
    </w:p>
    <w:p w14:paraId="3A09063F" w14:textId="285A6241" w:rsidR="00F3348A" w:rsidRDefault="00F3348A" w:rsidP="009C7E81">
      <w:pPr>
        <w:tabs>
          <w:tab w:val="left" w:pos="90"/>
        </w:tabs>
        <w:jc w:val="both"/>
      </w:pPr>
      <w:r>
        <w:t xml:space="preserve">Dr. Arsham Sheybani completed his medical degree </w:t>
      </w:r>
      <w:r w:rsidR="00BB5D24">
        <w:t xml:space="preserve">with honors (AOA) </w:t>
      </w:r>
      <w:r>
        <w:t>at Washington University School of Medicine in St. Louis. He then completed his residency in Ophthalmology at Was</w:t>
      </w:r>
      <w:r w:rsidR="009C7E81">
        <w:t>hington University in St. Louis and was selected</w:t>
      </w:r>
      <w:r>
        <w:t xml:space="preserve"> </w:t>
      </w:r>
      <w:r w:rsidR="009C7E81">
        <w:t>to remain on faculty as Chief Resident</w:t>
      </w:r>
      <w:r>
        <w:t xml:space="preserve">. </w:t>
      </w:r>
      <w:r w:rsidR="009C7E81">
        <w:t>During that year</w:t>
      </w:r>
      <w:r w:rsidR="00145D46">
        <w:t>, Dr. Sheybani was responsible for ophthalmologic trauma and emergencies as well as all adult inpati</w:t>
      </w:r>
      <w:r w:rsidR="009C7E81">
        <w:t>ent ophthalmology consultations at Barnes Jewish Hospital.</w:t>
      </w:r>
      <w:r w:rsidR="00145D46">
        <w:t xml:space="preserve"> He was the primary surgical teacher for the beginning residents and implemented a </w:t>
      </w:r>
      <w:r w:rsidR="0036106E">
        <w:t>didactic</w:t>
      </w:r>
      <w:r w:rsidR="00145D46">
        <w:t xml:space="preserve"> system that is still used at Washington University. He then completed a fellowship with Ike Ahmed in Glaucoma and Advanced Anterior Segment Surgery</w:t>
      </w:r>
      <w:r w:rsidR="0036106E">
        <w:t xml:space="preserve"> in Toronto, Canada</w:t>
      </w:r>
      <w:r w:rsidR="00145D46">
        <w:t xml:space="preserve">. He </w:t>
      </w:r>
      <w:r w:rsidR="0036106E">
        <w:t>subsequently</w:t>
      </w:r>
      <w:r w:rsidR="00145D46">
        <w:t xml:space="preserve"> returned to Washington University School of Medicine as faculty in the Department of Ophthalmology and Visual Sciences</w:t>
      </w:r>
      <w:r w:rsidR="00CF406B">
        <w:t xml:space="preserve"> where he serves as Residency Program Director</w:t>
      </w:r>
      <w:r w:rsidR="00145D46">
        <w:t xml:space="preserve">. </w:t>
      </w:r>
      <w:r w:rsidR="005A7A3B">
        <w:t xml:space="preserve">He </w:t>
      </w:r>
      <w:r w:rsidR="00145D46">
        <w:t xml:space="preserve">is currently involved in device design aiming to make glaucoma surgery </w:t>
      </w:r>
      <w:r w:rsidR="00704C0F">
        <w:t>safer. He is also</w:t>
      </w:r>
      <w:r w:rsidR="00145D46">
        <w:t xml:space="preserve"> </w:t>
      </w:r>
      <w:r w:rsidR="0046509E">
        <w:t xml:space="preserve">developing biomarkers for the diagnosis </w:t>
      </w:r>
      <w:r w:rsidR="00704C0F">
        <w:t xml:space="preserve">and monitoring </w:t>
      </w:r>
      <w:r w:rsidR="0046509E">
        <w:t xml:space="preserve">of </w:t>
      </w:r>
      <w:r w:rsidR="00704C0F">
        <w:t xml:space="preserve">Primary Open Angle and </w:t>
      </w:r>
      <w:proofErr w:type="spellStart"/>
      <w:r w:rsidR="00704C0F">
        <w:t>Pseudoexfoliation</w:t>
      </w:r>
      <w:proofErr w:type="spellEnd"/>
      <w:r w:rsidR="00704C0F">
        <w:t xml:space="preserve"> Glaucoma</w:t>
      </w:r>
      <w:r w:rsidR="00145D46">
        <w:t>. He is an avid surgical teacher</w:t>
      </w:r>
      <w:r w:rsidR="0036106E">
        <w:t>,</w:t>
      </w:r>
      <w:r w:rsidR="00145D46">
        <w:t xml:space="preserve"> </w:t>
      </w:r>
      <w:r w:rsidR="00325E62">
        <w:t>winning the resident selected faculty teaching award early in his career</w:t>
      </w:r>
      <w:r w:rsidR="005A7A3B">
        <w:t xml:space="preserve"> and he was honored by the American Glaucoma Society as the Surgery Day Lecturer</w:t>
      </w:r>
      <w:r w:rsidR="00325E62">
        <w:t xml:space="preserve">. </w:t>
      </w:r>
      <w:r w:rsidR="00704C0F">
        <w:t>His true passion remains in maintaining</w:t>
      </w:r>
      <w:r w:rsidR="00325E62">
        <w:t xml:space="preserve"> one of the highest volume surgical glaucoma </w:t>
      </w:r>
      <w:r w:rsidR="001509C2">
        <w:t xml:space="preserve">and anterior segment surgery </w:t>
      </w:r>
      <w:r w:rsidR="00325E62">
        <w:t>fellowships in the country</w:t>
      </w:r>
      <w:r w:rsidR="00CF406B">
        <w:t xml:space="preserve"> serving as the fellowship </w:t>
      </w:r>
      <w:r w:rsidR="0074130C">
        <w:t>director</w:t>
      </w:r>
      <w:r w:rsidR="00CF406B">
        <w:t>.</w:t>
      </w:r>
    </w:p>
    <w:p w14:paraId="07416CE4" w14:textId="77777777" w:rsidR="0026768C" w:rsidRDefault="0026768C"/>
    <w:sectPr w:rsidR="0026768C" w:rsidSect="00DB04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8A"/>
    <w:rsid w:val="00145D46"/>
    <w:rsid w:val="001509C2"/>
    <w:rsid w:val="0026768C"/>
    <w:rsid w:val="00325E62"/>
    <w:rsid w:val="0036106E"/>
    <w:rsid w:val="0046509E"/>
    <w:rsid w:val="005A7A3B"/>
    <w:rsid w:val="00673156"/>
    <w:rsid w:val="00704C0F"/>
    <w:rsid w:val="0074130C"/>
    <w:rsid w:val="00757D9E"/>
    <w:rsid w:val="009C7E81"/>
    <w:rsid w:val="00AA4B10"/>
    <w:rsid w:val="00BB5D24"/>
    <w:rsid w:val="00CF406B"/>
    <w:rsid w:val="00D17DE5"/>
    <w:rsid w:val="00DB0422"/>
    <w:rsid w:val="00F3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E4E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348A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>WUSTL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Arsham Sheybani</dc:creator>
  <cp:keywords/>
  <dc:description/>
  <cp:lastModifiedBy>Dianne Ochoa</cp:lastModifiedBy>
  <cp:revision>2</cp:revision>
  <dcterms:created xsi:type="dcterms:W3CDTF">2022-09-09T17:14:00Z</dcterms:created>
  <dcterms:modified xsi:type="dcterms:W3CDTF">2022-09-09T17:14:00Z</dcterms:modified>
</cp:coreProperties>
</file>